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8DD" w:rsidRDefault="00C228DD">
      <w:r>
        <w:rPr>
          <w:b/>
          <w:noProof/>
        </w:rPr>
        <mc:AlternateContent>
          <mc:Choice Requires="wps">
            <w:drawing>
              <wp:anchor distT="0" distB="0" distL="114300" distR="114300" simplePos="0" relativeHeight="251659264" behindDoc="0" locked="1" layoutInCell="0" allowOverlap="1" wp14:anchorId="04742FE7" wp14:editId="785E6E22">
                <wp:simplePos x="0" y="0"/>
                <wp:positionH relativeFrom="column">
                  <wp:posOffset>-97790</wp:posOffset>
                </wp:positionH>
                <wp:positionV relativeFrom="page">
                  <wp:posOffset>525780</wp:posOffset>
                </wp:positionV>
                <wp:extent cx="2496185" cy="45720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6185" cy="457200"/>
                        </a:xfrm>
                        <a:prstGeom prst="rect">
                          <a:avLst/>
                        </a:prstGeom>
                        <a:noFill/>
                        <a:ln>
                          <a:noFill/>
                        </a:ln>
                        <a:extLst/>
                      </wps:spPr>
                      <wps:txbx>
                        <w:txbxContent>
                          <w:p w:rsidR="00C228DD" w:rsidRPr="00CB6974" w:rsidRDefault="00C228DD" w:rsidP="00C228DD">
                            <w:pPr>
                              <w:rPr>
                                <w:rFonts w:cs="Arial"/>
                                <w:sz w:val="18"/>
                                <w:szCs w:val="18"/>
                              </w:rPr>
                            </w:pPr>
                            <w:r w:rsidRPr="00CB6974">
                              <w:rPr>
                                <w:rFonts w:cs="Arial"/>
                                <w:b/>
                                <w:bCs/>
                                <w:color w:val="FF0000"/>
                                <w:sz w:val="18"/>
                                <w:szCs w:val="18"/>
                              </w:rPr>
                              <w:t>Ce document doit être émis sur le papier en-tête officiel de l’émetteur.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7.7pt;margin-top:41.4pt;width:196.5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" o:allowincell="f" filled="f" stroked="f">
                <v:textbox>
                  <w:txbxContent>
                    <w:p w:rsidR="00C228DD" w:rsidRPr="00CB6974" w:rsidRDefault="00C228DD" w:rsidP="00C228DD">
                      <w:pPr>
                        <w:rPr>
                          <w:rFonts w:cs="Arial"/>
                          <w:sz w:val="18"/>
                          <w:szCs w:val="18"/>
                        </w:rPr>
                      </w:pPr>
                      <w:r w:rsidRPr="00CB6974">
                        <w:rPr>
                          <w:rFonts w:cs="Arial"/>
                          <w:b/>
                          <w:bCs/>
                          <w:color w:val="FF0000"/>
                          <w:sz w:val="18"/>
                          <w:szCs w:val="18"/>
                        </w:rPr>
                        <w:t>Ce document doit être émis sur le papier en-tête officiel de l’émetteur.</w:t>
                      </w:r>
                    </w:p>
                  </w:txbxContent>
                </v:textbox>
                <w10:wrap anchory="page"/>
                <w10:anchorlock/>
              </v:shape>
            </w:pict>
          </mc:Fallback>
        </mc:AlternateContent>
      </w:r>
    </w:p>
    <w:tbl>
      <w:tblPr>
        <w:tblW w:w="4951" w:type="pct"/>
        <w:tblLayout w:type="fixed"/>
        <w:tblLook w:val="01E0" w:firstRow="1" w:lastRow="1" w:firstColumn="1" w:lastColumn="1" w:noHBand="0" w:noVBand="0"/>
      </w:tblPr>
      <w:tblGrid>
        <w:gridCol w:w="6163"/>
        <w:gridCol w:w="4638"/>
      </w:tblGrid>
      <w:tr w:rsidR="00CA00D4" w:rsidRPr="00EE7947" w:rsidTr="002F2856">
        <w:trPr>
          <w:trHeight w:val="852"/>
        </w:trPr>
        <w:tc>
          <w:tcPr>
            <w:tcW w:w="2853" w:type="pct"/>
            <w:tcMar>
              <w:top w:w="24" w:type="dxa"/>
              <w:left w:w="0" w:type="dxa"/>
              <w:bottom w:w="24" w:type="dxa"/>
            </w:tcMar>
          </w:tcPr>
          <w:p w:rsidR="000420B4" w:rsidRDefault="000420B4" w:rsidP="009D1DAE">
            <w:pPr>
              <w:pStyle w:val="Corpsdetexte"/>
              <w:rPr>
                <w:b/>
              </w:rPr>
            </w:pPr>
          </w:p>
          <w:p w:rsidR="00CA00D4" w:rsidRPr="009D1DAE" w:rsidRDefault="000420B4" w:rsidP="009D1DAE">
            <w:pPr>
              <w:pStyle w:val="Corpsdetexte"/>
              <w:rPr>
                <w:b/>
              </w:rPr>
            </w:pPr>
            <w:r>
              <w:rPr>
                <w:b/>
              </w:rPr>
              <w:t>L</w:t>
            </w:r>
            <w:r w:rsidR="002F2856" w:rsidRPr="009D1DAE">
              <w:rPr>
                <w:b/>
              </w:rPr>
              <w:t>ettre de crédit irrévocable</w:t>
            </w:r>
          </w:p>
          <w:p w:rsidR="002F2856" w:rsidRPr="002F2856" w:rsidRDefault="002F2856" w:rsidP="009D1DAE">
            <w:pPr>
              <w:pStyle w:val="Corpsdetexte"/>
            </w:pPr>
          </w:p>
          <w:p w:rsidR="002F2856" w:rsidRPr="00CD68A2" w:rsidRDefault="002F2856" w:rsidP="009D1DAE">
            <w:pPr>
              <w:pStyle w:val="Corpsdetexte"/>
              <w:ind w:left="720" w:hanging="720"/>
              <w:rPr>
                <w:szCs w:val="18"/>
                <w:lang w:val="fr-FR"/>
              </w:rPr>
            </w:pPr>
            <w:r w:rsidRPr="00CD68A2">
              <w:rPr>
                <w:szCs w:val="18"/>
                <w:lang w:val="fr-FR"/>
              </w:rPr>
              <w:t>À</w:t>
            </w:r>
            <w:r w:rsidRPr="00CD68A2">
              <w:rPr>
                <w:szCs w:val="18"/>
                <w:lang w:val="fr-FR"/>
              </w:rPr>
              <w:tab/>
            </w:r>
            <w:r w:rsidR="00C62638">
              <w:rPr>
                <w:szCs w:val="18"/>
                <w:lang w:val="fr-FR"/>
              </w:rPr>
              <w:t xml:space="preserve">SEBJ - </w:t>
            </w:r>
            <w:r w:rsidRPr="00CD68A2">
              <w:rPr>
                <w:szCs w:val="18"/>
                <w:lang w:val="fr-FR"/>
              </w:rPr>
              <w:t>HYDRO-QUÉBEC</w:t>
            </w:r>
          </w:p>
          <w:p w:rsidR="002F2856" w:rsidRPr="00CD68A2" w:rsidRDefault="002F2856" w:rsidP="009D1DAE">
            <w:pPr>
              <w:pStyle w:val="Corpsdetexte"/>
              <w:ind w:left="720"/>
              <w:rPr>
                <w:szCs w:val="18"/>
                <w:lang w:val="fr-FR"/>
              </w:rPr>
            </w:pPr>
            <w:r w:rsidRPr="00CD68A2">
              <w:rPr>
                <w:szCs w:val="18"/>
                <w:lang w:val="fr-FR"/>
              </w:rPr>
              <w:t>Direction principale – Analyse et gestion des risques</w:t>
            </w:r>
          </w:p>
          <w:p w:rsidR="002F2856" w:rsidRPr="00CD68A2" w:rsidRDefault="002F2856" w:rsidP="009D1DAE">
            <w:pPr>
              <w:pStyle w:val="Corpsdetexte"/>
              <w:ind w:left="720"/>
              <w:rPr>
                <w:szCs w:val="18"/>
                <w:lang w:val="fr-FR"/>
              </w:rPr>
            </w:pPr>
            <w:r w:rsidRPr="00CD68A2">
              <w:rPr>
                <w:szCs w:val="18"/>
                <w:lang w:val="fr-FR"/>
              </w:rPr>
              <w:t>75 boul. René-Lévesque Ouest, 15e étage</w:t>
            </w:r>
          </w:p>
          <w:p w:rsidR="002F2856" w:rsidRPr="007255FF" w:rsidRDefault="002F2856" w:rsidP="009D1DAE">
            <w:pPr>
              <w:pStyle w:val="Corpsdetexte"/>
              <w:ind w:left="720"/>
            </w:pPr>
            <w:r w:rsidRPr="00CD68A2">
              <w:rPr>
                <w:szCs w:val="18"/>
                <w:lang w:val="fr-FR"/>
              </w:rPr>
              <w:t>Montréal (Québec) H2Z 1A4</w:t>
            </w:r>
          </w:p>
        </w:tc>
        <w:tc>
          <w:tcPr>
            <w:tcW w:w="2147" w:type="pct"/>
            <w:tcMar>
              <w:left w:w="0" w:type="dxa"/>
            </w:tcMar>
          </w:tcPr>
          <w:p w:rsidR="00CA00D4" w:rsidRPr="00F84388" w:rsidRDefault="00CA00D4" w:rsidP="005210F1">
            <w:pPr>
              <w:pStyle w:val="Corpsdetexte"/>
              <w:spacing w:after="120"/>
            </w:pPr>
            <w:r w:rsidRPr="00F84388">
              <w:t>N</w:t>
            </w:r>
            <w:r w:rsidRPr="00F84388">
              <w:rPr>
                <w:vertAlign w:val="superscript"/>
              </w:rPr>
              <w:t>o</w:t>
            </w:r>
            <w:r w:rsidRPr="00F84388">
              <w:t xml:space="preserve"> ____________________________</w:t>
            </w:r>
            <w:r w:rsidR="002F2856">
              <w:t>__</w:t>
            </w:r>
          </w:p>
          <w:p w:rsidR="00CA00D4" w:rsidRPr="00F84388" w:rsidRDefault="00CA00D4" w:rsidP="005210F1">
            <w:pPr>
              <w:pStyle w:val="Corpsdetexte"/>
              <w:spacing w:after="120"/>
            </w:pPr>
            <w:r w:rsidRPr="00F84388">
              <w:t>Date d’émission :</w:t>
            </w:r>
          </w:p>
          <w:p w:rsidR="00CA00D4" w:rsidRPr="00F84388" w:rsidRDefault="00CA00D4" w:rsidP="002F2856">
            <w:pPr>
              <w:pStyle w:val="Corpsdetexte"/>
              <w:spacing w:after="120"/>
            </w:pPr>
            <w:r w:rsidRPr="00F84388">
              <w:t>Le ____________________________</w:t>
            </w:r>
            <w:r w:rsidR="002F2856">
              <w:t>__</w:t>
            </w:r>
          </w:p>
        </w:tc>
      </w:tr>
    </w:tbl>
    <w:p w:rsidR="00CA00D4" w:rsidRDefault="00CA00D4" w:rsidP="00DC75D6">
      <w:pPr>
        <w:pStyle w:val="Corpsdetexte"/>
        <w:numPr>
          <w:ilvl w:val="0"/>
          <w:numId w:val="0"/>
        </w:numPr>
      </w:pPr>
    </w:p>
    <w:p w:rsidR="00CA00D4" w:rsidRDefault="00CA00D4" w:rsidP="002F2856">
      <w:pPr>
        <w:pStyle w:val="Corpsdetexte"/>
        <w:numPr>
          <w:ilvl w:val="0"/>
          <w:numId w:val="0"/>
        </w:numPr>
        <w:jc w:val="both"/>
        <w:rPr>
          <w:lang w:val="fr-FR"/>
        </w:rPr>
      </w:pPr>
      <w:r w:rsidRPr="002F07A7">
        <w:rPr>
          <w:lang w:val="fr-FR"/>
        </w:rPr>
        <w:t xml:space="preserve">À la demande de </w:t>
      </w:r>
      <w:r w:rsidRPr="00340881">
        <w:rPr>
          <w:i/>
          <w:highlight w:val="yellow"/>
          <w:lang w:val="fr-FR"/>
        </w:rPr>
        <w:t>(nom du client)</w:t>
      </w:r>
      <w:r w:rsidRPr="002F07A7">
        <w:rPr>
          <w:lang w:val="fr-FR"/>
        </w:rPr>
        <w:t xml:space="preserve"> (le « Client »), nous, </w:t>
      </w:r>
      <w:r w:rsidRPr="00340881">
        <w:rPr>
          <w:i/>
          <w:highlight w:val="yellow"/>
          <w:lang w:val="fr-FR"/>
        </w:rPr>
        <w:t>(institution financière émettrice)</w:t>
      </w:r>
      <w:r w:rsidRPr="002F07A7">
        <w:rPr>
          <w:lang w:val="fr-FR"/>
        </w:rPr>
        <w:t xml:space="preserve"> établissons en votre faveur notre lettre de crédit irrévocable (la « Lettre de crédit ») pour un montant n’excédant pas la somme de : </w:t>
      </w:r>
      <w:r w:rsidRPr="00340881">
        <w:rPr>
          <w:i/>
          <w:highlight w:val="yellow"/>
          <w:lang w:val="fr-FR"/>
        </w:rPr>
        <w:t>(montant en lettres)</w:t>
      </w:r>
      <w:r w:rsidRPr="002F07A7">
        <w:rPr>
          <w:lang w:val="fr-FR"/>
        </w:rPr>
        <w:t xml:space="preserve"> dollars canadiens ( </w:t>
      </w:r>
      <w:r w:rsidRPr="00340881">
        <w:rPr>
          <w:i/>
          <w:highlight w:val="yellow"/>
          <w:lang w:val="fr-FR"/>
        </w:rPr>
        <w:t>(montant en chiffres)</w:t>
      </w:r>
      <w:r w:rsidRPr="002F07A7">
        <w:rPr>
          <w:lang w:val="fr-FR"/>
        </w:rPr>
        <w:t xml:space="preserve"> $CA) en garantie de l’exécution des obligations du Client découlant du contrat, relativement à l’appel de </w:t>
      </w:r>
      <w:r w:rsidR="00D82D23">
        <w:rPr>
          <w:lang w:val="fr-FR"/>
        </w:rPr>
        <w:t>propositions</w:t>
      </w:r>
      <w:r w:rsidRPr="002F07A7">
        <w:rPr>
          <w:lang w:val="fr-FR"/>
        </w:rPr>
        <w:t xml:space="preserve"> n</w:t>
      </w:r>
      <w:r w:rsidRPr="002F07A7">
        <w:rPr>
          <w:vertAlign w:val="superscript"/>
          <w:lang w:val="fr-FR"/>
        </w:rPr>
        <w:t>o</w:t>
      </w:r>
      <w:r w:rsidRPr="002F07A7">
        <w:rPr>
          <w:lang w:val="fr-FR"/>
        </w:rPr>
        <w:t> </w:t>
      </w:r>
      <w:r w:rsidRPr="00340881">
        <w:rPr>
          <w:i/>
          <w:highlight w:val="yellow"/>
          <w:lang w:val="fr-FR"/>
        </w:rPr>
        <w:t>(numéro)</w:t>
      </w:r>
      <w:r w:rsidRPr="002F07A7">
        <w:rPr>
          <w:lang w:val="fr-FR"/>
        </w:rPr>
        <w:t xml:space="preserve">, intervenu ou à intervenir entre le Client et </w:t>
      </w:r>
      <w:r w:rsidR="00C62638">
        <w:rPr>
          <w:lang w:val="fr-FR"/>
        </w:rPr>
        <w:t>la SEBJ</w:t>
      </w:r>
      <w:r w:rsidRPr="002F07A7">
        <w:rPr>
          <w:lang w:val="fr-FR"/>
        </w:rPr>
        <w:t>, ce contrat pouvant être modifié de temps à autre.</w:t>
      </w:r>
    </w:p>
    <w:p w:rsidR="00BF4D9E" w:rsidRPr="002F07A7" w:rsidRDefault="00BF4D9E" w:rsidP="00CF3830">
      <w:pPr>
        <w:pStyle w:val="Corpsdetexte"/>
        <w:numPr>
          <w:ilvl w:val="0"/>
          <w:numId w:val="0"/>
        </w:numPr>
        <w:jc w:val="both"/>
        <w:rPr>
          <w:lang w:val="fr-FR"/>
        </w:rPr>
      </w:pPr>
    </w:p>
    <w:p w:rsidR="00CA00D4" w:rsidRDefault="00CA00D4" w:rsidP="00BF4D9E">
      <w:pPr>
        <w:pStyle w:val="Corpsdetexte"/>
        <w:numPr>
          <w:ilvl w:val="0"/>
          <w:numId w:val="0"/>
        </w:numPr>
        <w:spacing w:after="120"/>
        <w:jc w:val="both"/>
        <w:rPr>
          <w:lang w:val="fr-FR"/>
        </w:rPr>
      </w:pPr>
      <w:r w:rsidRPr="002F07A7">
        <w:rPr>
          <w:lang w:val="fr-FR"/>
        </w:rPr>
        <w:t>Des fonds seront mis à votre disposition en vertu de cette Lettre de crédit, sur présentation des documents suivants :</w:t>
      </w:r>
    </w:p>
    <w:p w:rsidR="00DC75D6" w:rsidRDefault="00BF4D9E" w:rsidP="00BF4D9E">
      <w:pPr>
        <w:pStyle w:val="Corpsdetexte"/>
        <w:numPr>
          <w:ilvl w:val="0"/>
          <w:numId w:val="4"/>
        </w:numPr>
        <w:spacing w:after="120"/>
        <w:jc w:val="both"/>
        <w:rPr>
          <w:lang w:val="fr-FR"/>
        </w:rPr>
      </w:pPr>
      <w:r>
        <w:rPr>
          <w:lang w:val="fr-FR"/>
        </w:rPr>
        <w:t>votre demande écrite de paiement</w:t>
      </w:r>
      <w:r w:rsidR="00DC75D6">
        <w:rPr>
          <w:lang w:val="fr-FR"/>
        </w:rPr>
        <w:t> ;</w:t>
      </w:r>
    </w:p>
    <w:p w:rsidR="00DC75D6" w:rsidRDefault="00DC75D6" w:rsidP="00BF4D9E">
      <w:pPr>
        <w:pStyle w:val="Corpsdetexte"/>
        <w:numPr>
          <w:ilvl w:val="0"/>
          <w:numId w:val="4"/>
        </w:numPr>
        <w:jc w:val="both"/>
        <w:rPr>
          <w:lang w:val="fr-FR"/>
        </w:rPr>
      </w:pPr>
      <w:r>
        <w:rPr>
          <w:lang w:val="fr-FR"/>
        </w:rPr>
        <w:t xml:space="preserve">l’original ou une copie de la présente </w:t>
      </w:r>
      <w:r w:rsidR="00BF4D9E">
        <w:rPr>
          <w:lang w:val="fr-FR"/>
        </w:rPr>
        <w:t>L</w:t>
      </w:r>
      <w:r>
        <w:rPr>
          <w:lang w:val="fr-FR"/>
        </w:rPr>
        <w:t>ettre de crédit.</w:t>
      </w:r>
      <w:bookmarkStart w:id="0" w:name="_GoBack"/>
      <w:bookmarkEnd w:id="0"/>
    </w:p>
    <w:p w:rsidR="00DC75D6" w:rsidRPr="00BF4D9E" w:rsidRDefault="00DC75D6" w:rsidP="00BF4D9E">
      <w:pPr>
        <w:pStyle w:val="Corpsdetexte"/>
        <w:jc w:val="both"/>
        <w:rPr>
          <w:szCs w:val="20"/>
          <w:lang w:val="fr-FR"/>
        </w:rPr>
      </w:pPr>
    </w:p>
    <w:p w:rsidR="00BF4D9E" w:rsidRPr="00BF4D9E" w:rsidRDefault="00BF4D9E" w:rsidP="00BF4D9E">
      <w:pPr>
        <w:pStyle w:val="Corpsdetexte"/>
        <w:jc w:val="both"/>
        <w:rPr>
          <w:noProof/>
          <w:szCs w:val="20"/>
        </w:rPr>
      </w:pPr>
      <w:r w:rsidRPr="00BF4D9E">
        <w:rPr>
          <w:noProof/>
          <w:szCs w:val="20"/>
        </w:rPr>
        <w:t xml:space="preserve">Nous honorerons </w:t>
      </w:r>
      <w:bookmarkStart w:id="1" w:name="_DV_C208"/>
      <w:r w:rsidRPr="00BF4D9E">
        <w:rPr>
          <w:noProof/>
          <w:szCs w:val="20"/>
        </w:rPr>
        <w:t>toute</w:t>
      </w:r>
      <w:bookmarkStart w:id="2" w:name="_DV_M602"/>
      <w:bookmarkEnd w:id="1"/>
      <w:bookmarkEnd w:id="2"/>
      <w:r w:rsidRPr="00BF4D9E">
        <w:rPr>
          <w:noProof/>
          <w:szCs w:val="20"/>
        </w:rPr>
        <w:t xml:space="preserve"> demande de paiement faite conformément à la </w:t>
      </w:r>
      <w:bookmarkStart w:id="3" w:name="_DV_C209"/>
      <w:r w:rsidRPr="00BF4D9E">
        <w:rPr>
          <w:noProof/>
          <w:szCs w:val="20"/>
        </w:rPr>
        <w:t xml:space="preserve">Lettre de crédit </w:t>
      </w:r>
      <w:bookmarkStart w:id="4" w:name="_DV_M603"/>
      <w:bookmarkEnd w:id="3"/>
      <w:bookmarkEnd w:id="4"/>
      <w:r w:rsidRPr="00BF4D9E">
        <w:rPr>
          <w:noProof/>
          <w:szCs w:val="20"/>
        </w:rPr>
        <w:t xml:space="preserve">sans nous enquérir de </w:t>
      </w:r>
      <w:bookmarkStart w:id="5" w:name="_DV_C211"/>
      <w:r w:rsidRPr="00BF4D9E">
        <w:rPr>
          <w:noProof/>
          <w:szCs w:val="20"/>
        </w:rPr>
        <w:t>votre droit</w:t>
      </w:r>
      <w:bookmarkStart w:id="6" w:name="_DV_M604"/>
      <w:bookmarkStart w:id="7" w:name="_DV_C213"/>
      <w:bookmarkEnd w:id="5"/>
      <w:bookmarkEnd w:id="6"/>
      <w:r w:rsidRPr="00BF4D9E">
        <w:rPr>
          <w:noProof/>
          <w:szCs w:val="20"/>
        </w:rPr>
        <w:t xml:space="preserve"> d'effectuer la</w:t>
      </w:r>
      <w:bookmarkStart w:id="8" w:name="_DV_M605"/>
      <w:bookmarkEnd w:id="7"/>
      <w:bookmarkEnd w:id="8"/>
      <w:r w:rsidRPr="00BF4D9E">
        <w:rPr>
          <w:noProof/>
          <w:szCs w:val="20"/>
        </w:rPr>
        <w:t xml:space="preserve"> demande, et </w:t>
      </w:r>
      <w:bookmarkStart w:id="9" w:name="_DV_C215"/>
      <w:r w:rsidRPr="00BF4D9E">
        <w:rPr>
          <w:noProof/>
          <w:szCs w:val="20"/>
        </w:rPr>
        <w:t>malgré</w:t>
      </w:r>
      <w:bookmarkStart w:id="10" w:name="_DV_M606"/>
      <w:bookmarkEnd w:id="9"/>
      <w:bookmarkEnd w:id="10"/>
      <w:r w:rsidRPr="00BF4D9E">
        <w:rPr>
          <w:noProof/>
          <w:szCs w:val="20"/>
        </w:rPr>
        <w:t xml:space="preserve"> toute objection </w:t>
      </w:r>
      <w:bookmarkStart w:id="11" w:name="_DV_C217"/>
      <w:r w:rsidRPr="00BF4D9E">
        <w:rPr>
          <w:noProof/>
          <w:szCs w:val="20"/>
        </w:rPr>
        <w:t xml:space="preserve">de la part </w:t>
      </w:r>
      <w:bookmarkStart w:id="12" w:name="_DV_M607"/>
      <w:bookmarkStart w:id="13" w:name="_DV_C218"/>
      <w:bookmarkEnd w:id="11"/>
      <w:bookmarkEnd w:id="12"/>
      <w:r w:rsidRPr="00BF4D9E">
        <w:rPr>
          <w:noProof/>
          <w:szCs w:val="20"/>
        </w:rPr>
        <w:t>du Client</w:t>
      </w:r>
      <w:bookmarkEnd w:id="13"/>
      <w:r w:rsidRPr="00BF4D9E">
        <w:rPr>
          <w:noProof/>
          <w:szCs w:val="20"/>
        </w:rPr>
        <w:t xml:space="preserve">. </w:t>
      </w:r>
    </w:p>
    <w:p w:rsidR="00BF4D9E" w:rsidRDefault="00BF4D9E" w:rsidP="00BF4D9E">
      <w:pPr>
        <w:pStyle w:val="Corpsdetexte"/>
        <w:jc w:val="both"/>
        <w:rPr>
          <w:noProof/>
          <w:szCs w:val="20"/>
        </w:rPr>
      </w:pPr>
    </w:p>
    <w:p w:rsidR="00BF4D9E" w:rsidRPr="00BF4D9E" w:rsidRDefault="00BF4D9E" w:rsidP="00BF4D9E">
      <w:pPr>
        <w:pStyle w:val="Corpsdetexte"/>
        <w:jc w:val="both"/>
        <w:rPr>
          <w:noProof/>
          <w:szCs w:val="20"/>
        </w:rPr>
      </w:pPr>
      <w:r w:rsidRPr="00BF4D9E">
        <w:rPr>
          <w:noProof/>
          <w:szCs w:val="20"/>
        </w:rPr>
        <w:t>Les tirages partiels sont autorisés.</w:t>
      </w:r>
    </w:p>
    <w:p w:rsidR="00BF4D9E" w:rsidRPr="00BF4D9E" w:rsidRDefault="00BF4D9E" w:rsidP="00BF4D9E">
      <w:pPr>
        <w:pStyle w:val="Corpsdetexte"/>
        <w:jc w:val="both"/>
        <w:rPr>
          <w:szCs w:val="20"/>
        </w:rPr>
      </w:pPr>
    </w:p>
    <w:p w:rsidR="00BF4D9E" w:rsidRPr="00BF4D9E" w:rsidRDefault="00BF4D9E" w:rsidP="00BF4D9E">
      <w:pPr>
        <w:pStyle w:val="Corpsdetexte"/>
        <w:jc w:val="both"/>
        <w:rPr>
          <w:noProof/>
          <w:szCs w:val="20"/>
          <w:u w:val="single"/>
        </w:rPr>
      </w:pPr>
      <w:r w:rsidRPr="00BF4D9E">
        <w:rPr>
          <w:noProof/>
          <w:szCs w:val="20"/>
        </w:rPr>
        <w:t>Toute correspondance ou demande de paiement devra être présentée ou transmise à l’adresse suivante</w:t>
      </w:r>
      <w:r w:rsidR="00DC75D6" w:rsidRPr="00BF4D9E">
        <w:rPr>
          <w:szCs w:val="20"/>
          <w:lang w:val="fr-FR"/>
        </w:rPr>
        <w:t xml:space="preserve"> </w:t>
      </w:r>
      <w:r w:rsidRPr="00BF4D9E">
        <w:rPr>
          <w:i/>
          <w:szCs w:val="20"/>
          <w:highlight w:val="yellow"/>
          <w:lang w:val="fr-FR"/>
        </w:rPr>
        <w:t>(adresse de l’institution financière</w:t>
      </w:r>
      <w:r w:rsidR="00DC75D6" w:rsidRPr="00BF4D9E">
        <w:rPr>
          <w:i/>
          <w:szCs w:val="20"/>
          <w:highlight w:val="yellow"/>
          <w:lang w:val="fr-FR"/>
        </w:rPr>
        <w:t>)</w:t>
      </w:r>
      <w:r w:rsidR="00DC75D6" w:rsidRPr="00BF4D9E">
        <w:rPr>
          <w:szCs w:val="20"/>
          <w:lang w:val="fr-FR"/>
        </w:rPr>
        <w:t xml:space="preserve">, </w:t>
      </w:r>
      <w:r w:rsidRPr="00BF4D9E">
        <w:rPr>
          <w:noProof/>
          <w:szCs w:val="20"/>
        </w:rPr>
        <w:t>et devra faire référence à la Lettre de crédit. Nous exécuterons votre demande de paiement au plus tard deux (2) jours ouvrables suivant la réceptio</w:t>
      </w:r>
      <w:r>
        <w:rPr>
          <w:noProof/>
          <w:szCs w:val="20"/>
        </w:rPr>
        <w:t>n de telle demande de paiement.</w:t>
      </w:r>
    </w:p>
    <w:p w:rsidR="00DC75D6" w:rsidRPr="00BF4D9E" w:rsidRDefault="00DC75D6" w:rsidP="00BF4D9E">
      <w:pPr>
        <w:pStyle w:val="Corpsdetexte"/>
        <w:jc w:val="both"/>
        <w:rPr>
          <w:szCs w:val="20"/>
        </w:rPr>
      </w:pPr>
    </w:p>
    <w:p w:rsidR="00BF4D9E" w:rsidRDefault="00BF4D9E" w:rsidP="00BF4D9E">
      <w:pPr>
        <w:pStyle w:val="Corpsdetexte"/>
        <w:jc w:val="both"/>
        <w:rPr>
          <w:noProof/>
          <w:szCs w:val="20"/>
        </w:rPr>
      </w:pPr>
      <w:r w:rsidRPr="00BF4D9E">
        <w:rPr>
          <w:noProof/>
          <w:szCs w:val="20"/>
        </w:rPr>
        <w:t>Tous les frais relatifs à la Lettre de crédit sont à la charge du Client.</w:t>
      </w:r>
    </w:p>
    <w:p w:rsidR="00BF4D9E" w:rsidRPr="00BF4D9E" w:rsidRDefault="00BF4D9E" w:rsidP="00BF4D9E">
      <w:pPr>
        <w:pStyle w:val="Corpsdetexte"/>
        <w:jc w:val="both"/>
        <w:rPr>
          <w:noProof/>
          <w:szCs w:val="20"/>
        </w:rPr>
      </w:pPr>
    </w:p>
    <w:p w:rsidR="00BF4D9E" w:rsidRPr="00BF4D9E" w:rsidRDefault="00BF4D9E" w:rsidP="00BF4D9E">
      <w:pPr>
        <w:pStyle w:val="Corpsdetexte"/>
        <w:jc w:val="both"/>
        <w:rPr>
          <w:noProof/>
          <w:szCs w:val="20"/>
          <w:u w:val="single"/>
        </w:rPr>
      </w:pPr>
      <w:r w:rsidRPr="00BF4D9E">
        <w:rPr>
          <w:position w:val="-1"/>
          <w:szCs w:val="20"/>
        </w:rPr>
        <w:t>La Lettre de crédit demeurera en vigueur pour une période d’une année suivant la date de son émission et sera par la suite automatiquement prorogée, renouvelée ou prolongée, sans avis ni modification, d'année en année, à moins que nous ne vous avisions, par écrit avec accusé de réception, au moins quatre-vingt</w:t>
      </w:r>
      <w:r w:rsidR="002F2856">
        <w:rPr>
          <w:position w:val="-1"/>
          <w:szCs w:val="20"/>
        </w:rPr>
        <w:t>-</w:t>
      </w:r>
      <w:r w:rsidRPr="00BF4D9E">
        <w:rPr>
          <w:position w:val="-1"/>
          <w:szCs w:val="20"/>
        </w:rPr>
        <w:t>dix (90) jours avant la date d'expiration alors en vigueur, que nous choisissons de ne pas renouveler la Lettre de crédit.</w:t>
      </w:r>
      <w:bookmarkStart w:id="14" w:name="_DV_C206"/>
      <w:r w:rsidRPr="00BF4D9E">
        <w:rPr>
          <w:position w:val="-1"/>
          <w:szCs w:val="20"/>
        </w:rPr>
        <w:t xml:space="preserve"> Si nous vous donnons un tel avis, la Lettre de crédit demeurera néanmoins en vigueur  pour présentation d'une demande de paiement jusqu'à (et incluant) sa date d'expiration alors en vigueur</w:t>
      </w:r>
      <w:bookmarkEnd w:id="14"/>
      <w:r w:rsidRPr="00BF4D9E">
        <w:rPr>
          <w:position w:val="-1"/>
          <w:szCs w:val="20"/>
        </w:rPr>
        <w:t xml:space="preserve"> au moment de l’avis non renouvellement.</w:t>
      </w:r>
    </w:p>
    <w:p w:rsidR="00BF4D9E" w:rsidRPr="00BF4D9E" w:rsidRDefault="00BF4D9E" w:rsidP="00BF4D9E">
      <w:pPr>
        <w:pStyle w:val="Corpsdetexte"/>
        <w:jc w:val="both"/>
        <w:rPr>
          <w:noProof/>
          <w:szCs w:val="20"/>
          <w:u w:val="single"/>
        </w:rPr>
      </w:pPr>
    </w:p>
    <w:p w:rsidR="00BF4D9E" w:rsidRDefault="00BF4D9E" w:rsidP="002231D2">
      <w:pPr>
        <w:pStyle w:val="Corpsdetexte"/>
        <w:jc w:val="both"/>
        <w:rPr>
          <w:w w:val="107"/>
          <w:szCs w:val="20"/>
        </w:rPr>
      </w:pPr>
      <w:r w:rsidRPr="00BF4D9E">
        <w:rPr>
          <w:spacing w:val="-2"/>
          <w:szCs w:val="20"/>
        </w:rPr>
        <w:t>Cett</w:t>
      </w:r>
      <w:r w:rsidRPr="00BF4D9E">
        <w:rPr>
          <w:szCs w:val="20"/>
        </w:rPr>
        <w:t>e</w:t>
      </w:r>
      <w:r w:rsidRPr="00BF4D9E">
        <w:rPr>
          <w:spacing w:val="17"/>
          <w:szCs w:val="20"/>
        </w:rPr>
        <w:t xml:space="preserve"> </w:t>
      </w:r>
      <w:r w:rsidRPr="00BF4D9E">
        <w:rPr>
          <w:spacing w:val="-2"/>
          <w:szCs w:val="20"/>
        </w:rPr>
        <w:t>Lettr</w:t>
      </w:r>
      <w:r w:rsidRPr="00BF4D9E">
        <w:rPr>
          <w:szCs w:val="20"/>
        </w:rPr>
        <w:t>e</w:t>
      </w:r>
      <w:r w:rsidRPr="00BF4D9E">
        <w:rPr>
          <w:spacing w:val="47"/>
          <w:szCs w:val="20"/>
        </w:rPr>
        <w:t xml:space="preserve"> </w:t>
      </w:r>
      <w:r w:rsidRPr="00BF4D9E">
        <w:rPr>
          <w:spacing w:val="-2"/>
          <w:szCs w:val="20"/>
        </w:rPr>
        <w:t>d</w:t>
      </w:r>
      <w:r w:rsidRPr="00BF4D9E">
        <w:rPr>
          <w:szCs w:val="20"/>
        </w:rPr>
        <w:t>e</w:t>
      </w:r>
      <w:r w:rsidRPr="00BF4D9E">
        <w:rPr>
          <w:spacing w:val="16"/>
          <w:szCs w:val="20"/>
        </w:rPr>
        <w:t xml:space="preserve"> </w:t>
      </w:r>
      <w:r w:rsidRPr="00BF4D9E">
        <w:rPr>
          <w:spacing w:val="-2"/>
          <w:szCs w:val="20"/>
        </w:rPr>
        <w:t>crédi</w:t>
      </w:r>
      <w:r w:rsidRPr="00BF4D9E">
        <w:rPr>
          <w:szCs w:val="20"/>
        </w:rPr>
        <w:t>t</w:t>
      </w:r>
      <w:r w:rsidRPr="002231D2">
        <w:rPr>
          <w:szCs w:val="20"/>
        </w:rPr>
        <w:t xml:space="preserve"> est irrévocable, incessible et non transférable</w:t>
      </w:r>
      <w:r w:rsidRPr="00BF4D9E">
        <w:rPr>
          <w:w w:val="107"/>
          <w:szCs w:val="20"/>
        </w:rPr>
        <w:t>.</w:t>
      </w:r>
    </w:p>
    <w:p w:rsidR="005B2635" w:rsidRDefault="005B2635" w:rsidP="005B2635">
      <w:pPr>
        <w:pStyle w:val="Corpsdetexte"/>
        <w:jc w:val="both"/>
        <w:rPr>
          <w:w w:val="107"/>
          <w:szCs w:val="20"/>
        </w:rPr>
      </w:pPr>
    </w:p>
    <w:p w:rsidR="00CF3830" w:rsidRPr="005B2635" w:rsidRDefault="00BF4D9E" w:rsidP="005B2635">
      <w:pPr>
        <w:pStyle w:val="Corpsdetexte"/>
        <w:jc w:val="both"/>
        <w:rPr>
          <w:w w:val="107"/>
          <w:szCs w:val="20"/>
        </w:rPr>
      </w:pPr>
      <w:r w:rsidRPr="005B2635">
        <w:rPr>
          <w:spacing w:val="-3"/>
          <w:position w:val="-1"/>
          <w:szCs w:val="20"/>
        </w:rPr>
        <w:t>La Lettre de crédit est régie par les règles et usances uniformes relatives aux crédits documentaires, révision 2007, Publication n</w:t>
      </w:r>
      <w:r w:rsidRPr="005B2635">
        <w:rPr>
          <w:spacing w:val="-3"/>
          <w:position w:val="-1"/>
          <w:szCs w:val="20"/>
          <w:vertAlign w:val="superscript"/>
        </w:rPr>
        <w:t>o</w:t>
      </w:r>
      <w:r w:rsidR="004170CB" w:rsidRPr="005B2635">
        <w:rPr>
          <w:spacing w:val="-3"/>
          <w:position w:val="-1"/>
          <w:szCs w:val="20"/>
        </w:rPr>
        <w:t> </w:t>
      </w:r>
      <w:r w:rsidRPr="005B2635">
        <w:rPr>
          <w:spacing w:val="-3"/>
          <w:position w:val="-1"/>
          <w:szCs w:val="20"/>
        </w:rPr>
        <w:t>600 de la Chambre de Commerce Internationale</w:t>
      </w:r>
      <w:bookmarkStart w:id="15" w:name="_DV_C226"/>
      <w:r w:rsidRPr="005B2635">
        <w:rPr>
          <w:spacing w:val="-3"/>
          <w:position w:val="-1"/>
          <w:szCs w:val="20"/>
        </w:rPr>
        <w:t xml:space="preserve"> (les « RUU »), sauf dans les cas où les termes de la présente Lettre de crédit sont incompatibles avec les dispositions des RUU, incluant mais sans limitation l’article 14(b) des RUU, dans ces cas, les termes de cette Lettre de crédit prévaudront. Les questions non couvertes par les RUU seront régies et interprétées conformément aux lois en vigueur au Québec. Nous reconnaissons la compétence exclusive des tribunaux du Québec, district judiciaire de Montréal, pour entendre tout recours judiciaire découlant de la </w:t>
      </w:r>
      <w:bookmarkStart w:id="16" w:name="_DV_M612"/>
      <w:bookmarkEnd w:id="15"/>
      <w:bookmarkEnd w:id="16"/>
      <w:r w:rsidRPr="005B2635">
        <w:rPr>
          <w:spacing w:val="-3"/>
          <w:position w:val="-1"/>
          <w:szCs w:val="20"/>
        </w:rPr>
        <w:t xml:space="preserve">Lettre de </w:t>
      </w:r>
      <w:bookmarkStart w:id="17" w:name="_DV_C227"/>
      <w:r w:rsidRPr="005B2635">
        <w:rPr>
          <w:spacing w:val="-3"/>
          <w:position w:val="-1"/>
          <w:szCs w:val="20"/>
        </w:rPr>
        <w:t>crédit.</w:t>
      </w:r>
      <w:bookmarkStart w:id="18" w:name="_DV_M614"/>
      <w:bookmarkEnd w:id="17"/>
      <w:bookmarkEnd w:id="18"/>
    </w:p>
    <w:tbl>
      <w:tblPr>
        <w:tblpPr w:leftFromText="141" w:rightFromText="141" w:vertAnchor="text" w:horzAnchor="margin" w:tblpY="316"/>
        <w:tblW w:w="10188" w:type="dxa"/>
        <w:tblLook w:val="01E0" w:firstRow="1" w:lastRow="1" w:firstColumn="1" w:lastColumn="1" w:noHBand="0" w:noVBand="0"/>
      </w:tblPr>
      <w:tblGrid>
        <w:gridCol w:w="617"/>
        <w:gridCol w:w="4531"/>
        <w:gridCol w:w="720"/>
        <w:gridCol w:w="4320"/>
      </w:tblGrid>
      <w:tr w:rsidR="00BF4D9E" w:rsidRPr="00457CB2" w:rsidTr="009D1DAE">
        <w:trPr>
          <w:trHeight w:val="311"/>
        </w:trPr>
        <w:tc>
          <w:tcPr>
            <w:tcW w:w="617" w:type="dxa"/>
            <w:shd w:val="clear" w:color="auto" w:fill="auto"/>
          </w:tcPr>
          <w:p w:rsidR="00BF4D9E" w:rsidRPr="00457CB2" w:rsidRDefault="00BF4D9E" w:rsidP="00BF4D9E">
            <w:pPr>
              <w:pStyle w:val="Corpsdetexte"/>
            </w:pPr>
            <w:r w:rsidRPr="00457CB2">
              <w:t>par :</w:t>
            </w:r>
          </w:p>
        </w:tc>
        <w:tc>
          <w:tcPr>
            <w:tcW w:w="4531" w:type="dxa"/>
            <w:tcBorders>
              <w:bottom w:val="single" w:sz="4" w:space="0" w:color="auto"/>
            </w:tcBorders>
            <w:shd w:val="clear" w:color="auto" w:fill="auto"/>
          </w:tcPr>
          <w:p w:rsidR="00BF4D9E" w:rsidRPr="00457CB2" w:rsidRDefault="00BF4D9E" w:rsidP="00BF4D9E">
            <w:pPr>
              <w:pStyle w:val="Corpsdetexte"/>
            </w:pPr>
          </w:p>
        </w:tc>
        <w:tc>
          <w:tcPr>
            <w:tcW w:w="720" w:type="dxa"/>
            <w:shd w:val="clear" w:color="auto" w:fill="auto"/>
          </w:tcPr>
          <w:p w:rsidR="00BF4D9E" w:rsidRPr="00457CB2" w:rsidRDefault="00BF4D9E" w:rsidP="00BF4D9E">
            <w:pPr>
              <w:pStyle w:val="Corpsdetexte"/>
            </w:pPr>
            <w:r w:rsidRPr="00457CB2">
              <w:t>par :</w:t>
            </w:r>
          </w:p>
        </w:tc>
        <w:tc>
          <w:tcPr>
            <w:tcW w:w="4320" w:type="dxa"/>
            <w:tcBorders>
              <w:bottom w:val="single" w:sz="4" w:space="0" w:color="auto"/>
            </w:tcBorders>
            <w:shd w:val="clear" w:color="auto" w:fill="auto"/>
          </w:tcPr>
          <w:p w:rsidR="00BF4D9E" w:rsidRPr="00457CB2" w:rsidRDefault="00BF4D9E" w:rsidP="00BF4D9E">
            <w:pPr>
              <w:pStyle w:val="Corpsdetexte"/>
            </w:pPr>
          </w:p>
        </w:tc>
      </w:tr>
      <w:tr w:rsidR="00BF4D9E" w:rsidRPr="00457CB2" w:rsidTr="009D1DAE">
        <w:trPr>
          <w:trHeight w:val="311"/>
        </w:trPr>
        <w:tc>
          <w:tcPr>
            <w:tcW w:w="617" w:type="dxa"/>
            <w:shd w:val="clear" w:color="auto" w:fill="auto"/>
          </w:tcPr>
          <w:p w:rsidR="00BF4D9E" w:rsidRPr="00457CB2" w:rsidRDefault="00BF4D9E" w:rsidP="00BF4D9E">
            <w:pPr>
              <w:pStyle w:val="Corpsdetexte"/>
            </w:pPr>
          </w:p>
        </w:tc>
        <w:tc>
          <w:tcPr>
            <w:tcW w:w="4531" w:type="dxa"/>
            <w:tcBorders>
              <w:top w:val="single" w:sz="4" w:space="0" w:color="auto"/>
            </w:tcBorders>
            <w:shd w:val="clear" w:color="auto" w:fill="auto"/>
          </w:tcPr>
          <w:p w:rsidR="00BF4D9E" w:rsidRPr="009D1DAE" w:rsidRDefault="00BF4D9E" w:rsidP="00BF4D9E">
            <w:pPr>
              <w:pStyle w:val="Corpsdetexte"/>
              <w:jc w:val="center"/>
              <w:rPr>
                <w:szCs w:val="14"/>
              </w:rPr>
            </w:pPr>
            <w:r w:rsidRPr="009D1DAE">
              <w:rPr>
                <w:position w:val="1"/>
                <w:szCs w:val="14"/>
              </w:rPr>
              <w:t>signataire autorisé(e)</w:t>
            </w:r>
            <w:r w:rsidRPr="009D1DAE">
              <w:rPr>
                <w:spacing w:val="33"/>
                <w:position w:val="1"/>
                <w:szCs w:val="14"/>
              </w:rPr>
              <w:t xml:space="preserve"> </w:t>
            </w:r>
            <w:r w:rsidRPr="009D1DAE">
              <w:rPr>
                <w:position w:val="1"/>
                <w:szCs w:val="14"/>
              </w:rPr>
              <w:t>(caractères</w:t>
            </w:r>
            <w:r w:rsidRPr="009D1DAE">
              <w:rPr>
                <w:spacing w:val="21"/>
                <w:position w:val="1"/>
                <w:szCs w:val="14"/>
              </w:rPr>
              <w:t xml:space="preserve"> </w:t>
            </w:r>
            <w:r w:rsidRPr="009D1DAE">
              <w:rPr>
                <w:w w:val="111"/>
                <w:position w:val="1"/>
                <w:szCs w:val="14"/>
              </w:rPr>
              <w:t>d’imprimerie)</w:t>
            </w:r>
          </w:p>
        </w:tc>
        <w:tc>
          <w:tcPr>
            <w:tcW w:w="720" w:type="dxa"/>
            <w:shd w:val="clear" w:color="auto" w:fill="auto"/>
          </w:tcPr>
          <w:p w:rsidR="00BF4D9E" w:rsidRPr="009D1DAE" w:rsidRDefault="00BF4D9E" w:rsidP="00BF4D9E">
            <w:pPr>
              <w:pStyle w:val="Corpsdetexte"/>
            </w:pPr>
          </w:p>
        </w:tc>
        <w:tc>
          <w:tcPr>
            <w:tcW w:w="4320" w:type="dxa"/>
            <w:tcBorders>
              <w:top w:val="single" w:sz="4" w:space="0" w:color="auto"/>
            </w:tcBorders>
            <w:shd w:val="clear" w:color="auto" w:fill="auto"/>
          </w:tcPr>
          <w:p w:rsidR="00BF4D9E" w:rsidRPr="009D1DAE" w:rsidRDefault="00BF4D9E" w:rsidP="00BF4D9E">
            <w:pPr>
              <w:pStyle w:val="Corpsdetexte"/>
              <w:jc w:val="center"/>
            </w:pPr>
            <w:r w:rsidRPr="009D1DAE">
              <w:rPr>
                <w:position w:val="1"/>
                <w:szCs w:val="14"/>
              </w:rPr>
              <w:t>signataire autorisé(e)</w:t>
            </w:r>
            <w:r w:rsidRPr="009D1DAE">
              <w:rPr>
                <w:spacing w:val="33"/>
                <w:position w:val="1"/>
                <w:szCs w:val="14"/>
              </w:rPr>
              <w:t xml:space="preserve"> </w:t>
            </w:r>
            <w:r w:rsidRPr="009D1DAE">
              <w:rPr>
                <w:position w:val="1"/>
                <w:szCs w:val="14"/>
              </w:rPr>
              <w:t>(caractères</w:t>
            </w:r>
            <w:r w:rsidRPr="009D1DAE">
              <w:rPr>
                <w:spacing w:val="21"/>
                <w:position w:val="1"/>
                <w:szCs w:val="14"/>
              </w:rPr>
              <w:t xml:space="preserve"> </w:t>
            </w:r>
            <w:r w:rsidRPr="009D1DAE">
              <w:rPr>
                <w:w w:val="111"/>
                <w:position w:val="1"/>
                <w:szCs w:val="14"/>
              </w:rPr>
              <w:t>d’imprimerie)</w:t>
            </w:r>
          </w:p>
        </w:tc>
      </w:tr>
      <w:tr w:rsidR="00BF4D9E" w:rsidRPr="00457CB2" w:rsidTr="009D1DAE">
        <w:trPr>
          <w:trHeight w:val="750"/>
        </w:trPr>
        <w:tc>
          <w:tcPr>
            <w:tcW w:w="617" w:type="dxa"/>
            <w:shd w:val="clear" w:color="auto" w:fill="auto"/>
          </w:tcPr>
          <w:p w:rsidR="00BF4D9E" w:rsidRPr="00457CB2" w:rsidRDefault="00BF4D9E" w:rsidP="00BF4D9E">
            <w:pPr>
              <w:pStyle w:val="Corpsdetexte"/>
            </w:pPr>
          </w:p>
        </w:tc>
        <w:tc>
          <w:tcPr>
            <w:tcW w:w="4531" w:type="dxa"/>
            <w:tcBorders>
              <w:bottom w:val="single" w:sz="4" w:space="0" w:color="auto"/>
            </w:tcBorders>
            <w:shd w:val="clear" w:color="auto" w:fill="auto"/>
          </w:tcPr>
          <w:p w:rsidR="00BF4D9E" w:rsidRPr="009D1DAE" w:rsidRDefault="00BF4D9E" w:rsidP="00BF4D9E">
            <w:pPr>
              <w:pStyle w:val="Corpsdetexte"/>
            </w:pPr>
          </w:p>
        </w:tc>
        <w:tc>
          <w:tcPr>
            <w:tcW w:w="720" w:type="dxa"/>
            <w:shd w:val="clear" w:color="auto" w:fill="auto"/>
          </w:tcPr>
          <w:p w:rsidR="00BF4D9E" w:rsidRPr="009D1DAE" w:rsidRDefault="00BF4D9E" w:rsidP="00BF4D9E">
            <w:pPr>
              <w:pStyle w:val="Corpsdetexte"/>
            </w:pPr>
          </w:p>
        </w:tc>
        <w:tc>
          <w:tcPr>
            <w:tcW w:w="4320" w:type="dxa"/>
            <w:tcBorders>
              <w:bottom w:val="single" w:sz="4" w:space="0" w:color="auto"/>
            </w:tcBorders>
            <w:shd w:val="clear" w:color="auto" w:fill="auto"/>
          </w:tcPr>
          <w:p w:rsidR="00BF4D9E" w:rsidRPr="009D1DAE" w:rsidRDefault="00BF4D9E" w:rsidP="00BF4D9E">
            <w:pPr>
              <w:pStyle w:val="Corpsdetexte"/>
            </w:pPr>
          </w:p>
        </w:tc>
      </w:tr>
      <w:tr w:rsidR="00BF4D9E" w:rsidRPr="00457CB2" w:rsidTr="009D1DAE">
        <w:trPr>
          <w:trHeight w:val="311"/>
        </w:trPr>
        <w:tc>
          <w:tcPr>
            <w:tcW w:w="617" w:type="dxa"/>
            <w:shd w:val="clear" w:color="auto" w:fill="auto"/>
          </w:tcPr>
          <w:p w:rsidR="00BF4D9E" w:rsidRPr="00457CB2" w:rsidRDefault="00BF4D9E" w:rsidP="00BF4D9E">
            <w:pPr>
              <w:pStyle w:val="Corpsdetexte"/>
            </w:pPr>
          </w:p>
        </w:tc>
        <w:tc>
          <w:tcPr>
            <w:tcW w:w="4531" w:type="dxa"/>
            <w:tcBorders>
              <w:top w:val="single" w:sz="4" w:space="0" w:color="auto"/>
            </w:tcBorders>
            <w:shd w:val="clear" w:color="auto" w:fill="auto"/>
          </w:tcPr>
          <w:p w:rsidR="00BF4D9E" w:rsidRPr="009D1DAE" w:rsidRDefault="00BF4D9E" w:rsidP="00BF4D9E">
            <w:pPr>
              <w:pStyle w:val="Corpsdetexte"/>
              <w:jc w:val="center"/>
            </w:pPr>
            <w:r w:rsidRPr="009D1DAE">
              <w:rPr>
                <w:position w:val="1"/>
                <w:szCs w:val="14"/>
              </w:rPr>
              <w:t>(signature</w:t>
            </w:r>
            <w:r w:rsidRPr="009D1DAE">
              <w:rPr>
                <w:w w:val="111"/>
                <w:position w:val="1"/>
                <w:szCs w:val="14"/>
              </w:rPr>
              <w:t>)</w:t>
            </w:r>
          </w:p>
        </w:tc>
        <w:tc>
          <w:tcPr>
            <w:tcW w:w="720" w:type="dxa"/>
            <w:shd w:val="clear" w:color="auto" w:fill="auto"/>
          </w:tcPr>
          <w:p w:rsidR="00BF4D9E" w:rsidRPr="009D1DAE" w:rsidRDefault="00BF4D9E" w:rsidP="00BF4D9E">
            <w:pPr>
              <w:pStyle w:val="Corpsdetexte"/>
            </w:pPr>
          </w:p>
        </w:tc>
        <w:tc>
          <w:tcPr>
            <w:tcW w:w="4320" w:type="dxa"/>
            <w:tcBorders>
              <w:top w:val="single" w:sz="4" w:space="0" w:color="auto"/>
            </w:tcBorders>
            <w:shd w:val="clear" w:color="auto" w:fill="auto"/>
          </w:tcPr>
          <w:p w:rsidR="00BF4D9E" w:rsidRPr="009D1DAE" w:rsidRDefault="00BF4D9E" w:rsidP="00BF4D9E">
            <w:pPr>
              <w:pStyle w:val="Corpsdetexte"/>
              <w:jc w:val="center"/>
            </w:pPr>
            <w:r w:rsidRPr="009D1DAE">
              <w:rPr>
                <w:position w:val="1"/>
                <w:szCs w:val="14"/>
              </w:rPr>
              <w:t>(signature</w:t>
            </w:r>
            <w:r w:rsidRPr="009D1DAE">
              <w:rPr>
                <w:w w:val="111"/>
                <w:position w:val="1"/>
                <w:szCs w:val="14"/>
              </w:rPr>
              <w:t>)</w:t>
            </w:r>
          </w:p>
        </w:tc>
      </w:tr>
    </w:tbl>
    <w:p w:rsidR="00BF4D9E" w:rsidRDefault="00BF4D9E" w:rsidP="009D1DAE">
      <w:pPr>
        <w:pStyle w:val="Corpsdetexte"/>
        <w:rPr>
          <w:lang w:val="fr-FR"/>
        </w:rPr>
      </w:pPr>
    </w:p>
    <w:sectPr w:rsidR="00BF4D9E" w:rsidSect="005B2635">
      <w:headerReference w:type="even" r:id="rId9"/>
      <w:headerReference w:type="default" r:id="rId10"/>
      <w:footerReference w:type="even" r:id="rId11"/>
      <w:footerReference w:type="default" r:id="rId12"/>
      <w:headerReference w:type="first" r:id="rId13"/>
      <w:footerReference w:type="first" r:id="rId14"/>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3C1" w:rsidRDefault="00AD33C1" w:rsidP="00CF3830">
      <w:r>
        <w:separator/>
      </w:r>
    </w:p>
  </w:endnote>
  <w:endnote w:type="continuationSeparator" w:id="0">
    <w:p w:rsidR="00AD33C1" w:rsidRDefault="00AD33C1" w:rsidP="00CF3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ivers">
    <w:altName w:val="Arial"/>
    <w:panose1 w:val="00000000000000000000"/>
    <w:charset w:val="00"/>
    <w:family w:val="swiss"/>
    <w:notTrueType/>
    <w:pitch w:val="default"/>
    <w:sig w:usb0="00000003" w:usb1="00000000" w:usb2="00000000" w:usb3="00000000" w:csb0="00000001" w:csb1="00000000"/>
  </w:font>
  <w:font w:name="UniversLTSt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6E8" w:rsidRDefault="00FF46E8">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830" w:rsidRDefault="00CF3830">
    <w:pPr>
      <w:pStyle w:val="Pieddepage"/>
    </w:pPr>
    <w:r>
      <w:rPr>
        <w:rFonts w:ascii="Univers" w:eastAsiaTheme="minorHAnsi" w:hAnsi="Univers" w:cs="Univers"/>
        <w:sz w:val="14"/>
        <w:szCs w:val="14"/>
        <w:lang w:eastAsia="en-US"/>
      </w:rPr>
      <w:t>963-3539 (</w:t>
    </w:r>
    <w:r w:rsidR="004170CB">
      <w:rPr>
        <w:rFonts w:ascii="UniversLTStd" w:eastAsiaTheme="minorHAnsi" w:hAnsi="UniversLTStd" w:cs="UniversLTStd"/>
        <w:sz w:val="14"/>
        <w:szCs w:val="14"/>
        <w:lang w:eastAsia="en-US"/>
      </w:rPr>
      <w:t>18</w:t>
    </w:r>
    <w:r>
      <w:rPr>
        <w:rFonts w:ascii="UniversLTStd" w:eastAsiaTheme="minorHAnsi" w:hAnsi="UniversLTStd" w:cs="UniversLTStd"/>
        <w:sz w:val="14"/>
        <w:szCs w:val="14"/>
        <w:lang w:eastAsia="en-US"/>
      </w:rPr>
      <w:t>-</w:t>
    </w:r>
    <w:r w:rsidR="004170CB">
      <w:rPr>
        <w:rFonts w:ascii="Univers" w:eastAsiaTheme="minorHAnsi" w:hAnsi="Univers" w:cs="Univers"/>
        <w:sz w:val="14"/>
        <w:szCs w:val="14"/>
        <w:lang w:eastAsia="en-US"/>
      </w:rPr>
      <w:t>02</w:t>
    </w:r>
    <w:r>
      <w:rPr>
        <w:rFonts w:ascii="Univers" w:eastAsiaTheme="minorHAnsi" w:hAnsi="Univers" w:cs="Univers"/>
        <w:sz w:val="14"/>
        <w:szCs w:val="14"/>
        <w:lang w:eastAsia="en-US"/>
      </w:rPr>
      <w:t>) E FRM (3763)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6E8" w:rsidRDefault="00FF46E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3C1" w:rsidRDefault="00AD33C1" w:rsidP="00CF3830">
      <w:r>
        <w:separator/>
      </w:r>
    </w:p>
  </w:footnote>
  <w:footnote w:type="continuationSeparator" w:id="0">
    <w:p w:rsidR="00AD33C1" w:rsidRDefault="00AD33C1" w:rsidP="00CF38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6E8" w:rsidRDefault="00FF46E8">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6E8" w:rsidRPr="00FF46E8" w:rsidRDefault="00FF46E8" w:rsidP="00FF46E8">
    <w:pPr>
      <w:pStyle w:val="En-tte"/>
      <w:jc w:val="right"/>
      <w:rPr>
        <w:rFonts w:ascii="Calibri" w:hAnsi="Calibri"/>
        <w:sz w:val="22"/>
      </w:rPr>
    </w:pPr>
    <w:r w:rsidRPr="00FF46E8">
      <w:rPr>
        <w:rFonts w:ascii="Calibri" w:hAnsi="Calibri"/>
        <w:sz w:val="22"/>
      </w:rPr>
      <w:t xml:space="preserve">Niveau de confidentialité: </w:t>
    </w:r>
    <w:r w:rsidRPr="00FF46E8">
      <w:rPr>
        <w:rFonts w:ascii="Calibri" w:hAnsi="Calibri"/>
        <w:b/>
        <w:sz w:val="22"/>
      </w:rPr>
      <w:t>Confidentiel</w:t>
    </w:r>
    <w:r>
      <w:rPr>
        <w:rFonts w:ascii="Calibri" w:hAnsi="Calibri"/>
        <w:b/>
        <w:sz w:val="22"/>
      </w:rPr>
      <w:t xml:space="preserve"> une fois rempli</w:t>
    </w:r>
  </w:p>
  <w:p w:rsidR="00F9109A" w:rsidRDefault="00F9109A">
    <w:pPr>
      <w:pStyle w:val="En-t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46E8" w:rsidRDefault="00FF46E8">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99A86190"/>
    <w:lvl w:ilvl="0">
      <w:start w:val="1"/>
      <w:numFmt w:val="decimal"/>
      <w:lvlText w:val="%1."/>
      <w:lvlJc w:val="left"/>
      <w:pPr>
        <w:tabs>
          <w:tab w:val="num" w:pos="926"/>
        </w:tabs>
        <w:ind w:left="926" w:hanging="360"/>
      </w:pPr>
    </w:lvl>
  </w:abstractNum>
  <w:abstractNum w:abstractNumId="1">
    <w:nsid w:val="29402ABF"/>
    <w:multiLevelType w:val="hybridMultilevel"/>
    <w:tmpl w:val="52E6D45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nsid w:val="29DC0AA7"/>
    <w:multiLevelType w:val="multilevel"/>
    <w:tmpl w:val="C40816CA"/>
    <w:lvl w:ilvl="0">
      <w:start w:val="1"/>
      <w:numFmt w:val="none"/>
      <w:pStyle w:val="Corpsdetexte"/>
      <w:suff w:val="nothing"/>
      <w:lvlText w:val=""/>
      <w:lvlJc w:val="left"/>
      <w:pPr>
        <w:ind w:left="0" w:firstLine="0"/>
      </w:pPr>
      <w:rPr>
        <w:rFonts w:hint="default"/>
      </w:rPr>
    </w:lvl>
    <w:lvl w:ilvl="1">
      <w:start w:val="1"/>
      <w:numFmt w:val="bullet"/>
      <w:lvlText w:val="•"/>
      <w:lvlJc w:val="left"/>
      <w:pPr>
        <w:tabs>
          <w:tab w:val="num" w:pos="360"/>
        </w:tabs>
        <w:ind w:left="360" w:hanging="360"/>
      </w:pPr>
      <w:rPr>
        <w:rFonts w:ascii="Arial" w:hAnsi="Arial" w:hint="default"/>
      </w:rPr>
    </w:lvl>
    <w:lvl w:ilvl="2">
      <w:start w:val="1"/>
      <w:numFmt w:val="none"/>
      <w:pStyle w:val="Corpsdetexte1"/>
      <w:suff w:val="nothing"/>
      <w:lvlText w:val=""/>
      <w:lvlJc w:val="left"/>
      <w:pPr>
        <w:ind w:left="360" w:firstLine="0"/>
      </w:pPr>
      <w:rPr>
        <w:rFonts w:hint="default"/>
      </w:rPr>
    </w:lvl>
    <w:lvl w:ilvl="3">
      <w:start w:val="1"/>
      <w:numFmt w:val="bullet"/>
      <w:lvlText w:val="–"/>
      <w:lvlJc w:val="left"/>
      <w:pPr>
        <w:tabs>
          <w:tab w:val="num" w:pos="720"/>
        </w:tabs>
        <w:ind w:left="720" w:hanging="360"/>
      </w:pPr>
      <w:rPr>
        <w:rFonts w:ascii="Arial" w:hAnsi="Arial" w:hint="default"/>
      </w:rPr>
    </w:lvl>
    <w:lvl w:ilvl="4">
      <w:start w:val="1"/>
      <w:numFmt w:val="none"/>
      <w:pStyle w:val="Corpsdetexte2"/>
      <w:suff w:val="nothing"/>
      <w:lvlText w:val=""/>
      <w:lvlJc w:val="left"/>
      <w:pPr>
        <w:ind w:left="720" w:firstLine="0"/>
      </w:pPr>
      <w:rPr>
        <w:rFonts w:hint="default"/>
      </w:rPr>
    </w:lvl>
    <w:lvl w:ilvl="5">
      <w:start w:val="1"/>
      <w:numFmt w:val="bullet"/>
      <w:lvlText w:val="•"/>
      <w:lvlJc w:val="left"/>
      <w:pPr>
        <w:tabs>
          <w:tab w:val="num" w:pos="1080"/>
        </w:tabs>
        <w:ind w:left="1080" w:hanging="360"/>
      </w:pPr>
      <w:rPr>
        <w:rFonts w:ascii="Arial" w:hAnsi="Arial" w:hint="default"/>
      </w:rPr>
    </w:lvl>
    <w:lvl w:ilvl="6">
      <w:start w:val="1"/>
      <w:numFmt w:val="none"/>
      <w:pStyle w:val="Corpsdetexte3"/>
      <w:suff w:val="nothing"/>
      <w:lvlText w:val=""/>
      <w:lvlJc w:val="left"/>
      <w:pPr>
        <w:ind w:left="1080" w:firstLine="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
    <w:nsid w:val="7DD2477F"/>
    <w:multiLevelType w:val="hybridMultilevel"/>
    <w:tmpl w:val="1D7A10E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0D4"/>
    <w:rsid w:val="00001A4D"/>
    <w:rsid w:val="000420B4"/>
    <w:rsid w:val="002231D2"/>
    <w:rsid w:val="002F2856"/>
    <w:rsid w:val="00355ECE"/>
    <w:rsid w:val="004170CB"/>
    <w:rsid w:val="004B2325"/>
    <w:rsid w:val="005A464D"/>
    <w:rsid w:val="005B2635"/>
    <w:rsid w:val="005E0468"/>
    <w:rsid w:val="006A74E5"/>
    <w:rsid w:val="006D6882"/>
    <w:rsid w:val="00805249"/>
    <w:rsid w:val="008B3263"/>
    <w:rsid w:val="009D1DAE"/>
    <w:rsid w:val="00AD33C1"/>
    <w:rsid w:val="00B07ED1"/>
    <w:rsid w:val="00BF4D9E"/>
    <w:rsid w:val="00C228DD"/>
    <w:rsid w:val="00C62638"/>
    <w:rsid w:val="00CA00D4"/>
    <w:rsid w:val="00CD294E"/>
    <w:rsid w:val="00CF3830"/>
    <w:rsid w:val="00D82D23"/>
    <w:rsid w:val="00DC75D6"/>
    <w:rsid w:val="00EE645C"/>
    <w:rsid w:val="00F9109A"/>
    <w:rsid w:val="00FE175A"/>
    <w:rsid w:val="00FF46E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A00D4"/>
    <w:pPr>
      <w:overflowPunct w:val="0"/>
      <w:autoSpaceDE w:val="0"/>
      <w:autoSpaceDN w:val="0"/>
      <w:adjustRightInd w:val="0"/>
      <w:spacing w:after="0" w:line="240" w:lineRule="auto"/>
      <w:textAlignment w:val="baseline"/>
    </w:pPr>
    <w:rPr>
      <w:rFonts w:ascii="Arial" w:eastAsia="Times New Roman" w:hAnsi="Arial" w:cs="Times New Roman"/>
      <w:sz w:val="20"/>
      <w:szCs w:val="20"/>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detexte1">
    <w:name w:val="Corps de texte 1"/>
    <w:uiPriority w:val="2"/>
    <w:rsid w:val="00CA00D4"/>
    <w:pPr>
      <w:numPr>
        <w:ilvl w:val="2"/>
        <w:numId w:val="2"/>
      </w:numPr>
      <w:tabs>
        <w:tab w:val="left" w:pos="720"/>
        <w:tab w:val="left" w:pos="1080"/>
      </w:tabs>
      <w:spacing w:before="100" w:after="100" w:line="280" w:lineRule="atLeast"/>
    </w:pPr>
    <w:rPr>
      <w:rFonts w:ascii="Arial" w:eastAsia="Times New Roman" w:hAnsi="Arial" w:cs="Arial"/>
      <w:sz w:val="20"/>
      <w:szCs w:val="20"/>
      <w:lang w:eastAsia="fr-CA"/>
    </w:rPr>
  </w:style>
  <w:style w:type="paragraph" w:styleId="Corpsdetexte">
    <w:name w:val="Body Text"/>
    <w:link w:val="CorpsdetexteCar"/>
    <w:qFormat/>
    <w:rsid w:val="009D1DAE"/>
    <w:pPr>
      <w:numPr>
        <w:numId w:val="2"/>
      </w:numPr>
      <w:spacing w:after="0" w:line="260" w:lineRule="exact"/>
    </w:pPr>
    <w:rPr>
      <w:rFonts w:ascii="Arial" w:eastAsia="Times New Roman" w:hAnsi="Arial" w:cs="Arial"/>
      <w:sz w:val="18"/>
      <w:lang w:eastAsia="fr-CA"/>
    </w:rPr>
  </w:style>
  <w:style w:type="character" w:customStyle="1" w:styleId="CorpsdetexteCar">
    <w:name w:val="Corps de texte Car"/>
    <w:basedOn w:val="Policepardfaut"/>
    <w:link w:val="Corpsdetexte"/>
    <w:rsid w:val="009D1DAE"/>
    <w:rPr>
      <w:rFonts w:ascii="Arial" w:eastAsia="Times New Roman" w:hAnsi="Arial" w:cs="Arial"/>
      <w:sz w:val="18"/>
      <w:lang w:eastAsia="fr-CA"/>
    </w:rPr>
  </w:style>
  <w:style w:type="paragraph" w:styleId="Corpsdetexte2">
    <w:name w:val="Body Text 2"/>
    <w:basedOn w:val="Corpsdetexte1"/>
    <w:link w:val="Corpsdetexte2Car"/>
    <w:rsid w:val="00CA00D4"/>
    <w:pPr>
      <w:numPr>
        <w:ilvl w:val="4"/>
      </w:numPr>
    </w:pPr>
    <w:rPr>
      <w:sz w:val="22"/>
    </w:rPr>
  </w:style>
  <w:style w:type="character" w:customStyle="1" w:styleId="Corpsdetexte2Car">
    <w:name w:val="Corps de texte 2 Car"/>
    <w:basedOn w:val="Policepardfaut"/>
    <w:link w:val="Corpsdetexte2"/>
    <w:rsid w:val="00CA00D4"/>
    <w:rPr>
      <w:rFonts w:ascii="Arial" w:eastAsia="Times New Roman" w:hAnsi="Arial" w:cs="Arial"/>
      <w:szCs w:val="20"/>
      <w:lang w:eastAsia="fr-CA"/>
    </w:rPr>
  </w:style>
  <w:style w:type="paragraph" w:styleId="Corpsdetexte3">
    <w:name w:val="Body Text 3"/>
    <w:basedOn w:val="Corpsdetexte2"/>
    <w:link w:val="Corpsdetexte3Car"/>
    <w:rsid w:val="00CA00D4"/>
    <w:pPr>
      <w:numPr>
        <w:ilvl w:val="6"/>
      </w:numPr>
    </w:pPr>
    <w:rPr>
      <w:iCs/>
    </w:rPr>
  </w:style>
  <w:style w:type="character" w:customStyle="1" w:styleId="Corpsdetexte3Car">
    <w:name w:val="Corps de texte 3 Car"/>
    <w:basedOn w:val="Policepardfaut"/>
    <w:link w:val="Corpsdetexte3"/>
    <w:rsid w:val="00CA00D4"/>
    <w:rPr>
      <w:rFonts w:ascii="Arial" w:eastAsia="Times New Roman" w:hAnsi="Arial" w:cs="Arial"/>
      <w:iCs/>
      <w:szCs w:val="20"/>
      <w:lang w:eastAsia="fr-CA"/>
    </w:rPr>
  </w:style>
  <w:style w:type="paragraph" w:customStyle="1" w:styleId="Texteinvisible">
    <w:name w:val="Texte invisible"/>
    <w:next w:val="Normal"/>
    <w:link w:val="TexteinvisibleCar"/>
    <w:rsid w:val="00CA00D4"/>
    <w:pPr>
      <w:spacing w:after="0" w:line="240" w:lineRule="auto"/>
    </w:pPr>
    <w:rPr>
      <w:rFonts w:ascii="Arial" w:eastAsia="Times New Roman" w:hAnsi="Arial" w:cs="Arial"/>
      <w:vanish/>
      <w:color w:val="FF0000"/>
      <w:lang w:eastAsia="fr-FR"/>
    </w:rPr>
  </w:style>
  <w:style w:type="character" w:customStyle="1" w:styleId="TexteinvisibleCar">
    <w:name w:val="Texte invisible Car"/>
    <w:link w:val="Texteinvisible"/>
    <w:rsid w:val="00CA00D4"/>
    <w:rPr>
      <w:rFonts w:ascii="Arial" w:eastAsia="Times New Roman" w:hAnsi="Arial" w:cs="Arial"/>
      <w:vanish/>
      <w:color w:val="FF0000"/>
      <w:lang w:eastAsia="fr-FR"/>
    </w:rPr>
  </w:style>
  <w:style w:type="paragraph" w:styleId="En-tte">
    <w:name w:val="header"/>
    <w:basedOn w:val="Normal"/>
    <w:link w:val="En-tteCar"/>
    <w:uiPriority w:val="99"/>
    <w:unhideWhenUsed/>
    <w:rsid w:val="00CF3830"/>
    <w:pPr>
      <w:tabs>
        <w:tab w:val="center" w:pos="4320"/>
        <w:tab w:val="right" w:pos="8640"/>
      </w:tabs>
    </w:pPr>
  </w:style>
  <w:style w:type="character" w:customStyle="1" w:styleId="En-tteCar">
    <w:name w:val="En-tête Car"/>
    <w:basedOn w:val="Policepardfaut"/>
    <w:link w:val="En-tte"/>
    <w:uiPriority w:val="99"/>
    <w:rsid w:val="00CF3830"/>
    <w:rPr>
      <w:rFonts w:ascii="Arial" w:eastAsia="Times New Roman" w:hAnsi="Arial" w:cs="Times New Roman"/>
      <w:sz w:val="20"/>
      <w:szCs w:val="20"/>
      <w:lang w:eastAsia="fr-CA"/>
    </w:rPr>
  </w:style>
  <w:style w:type="paragraph" w:styleId="Pieddepage">
    <w:name w:val="footer"/>
    <w:basedOn w:val="Normal"/>
    <w:link w:val="PieddepageCar"/>
    <w:uiPriority w:val="99"/>
    <w:unhideWhenUsed/>
    <w:rsid w:val="00CF3830"/>
    <w:pPr>
      <w:tabs>
        <w:tab w:val="center" w:pos="4320"/>
        <w:tab w:val="right" w:pos="8640"/>
      </w:tabs>
    </w:pPr>
  </w:style>
  <w:style w:type="character" w:customStyle="1" w:styleId="PieddepageCar">
    <w:name w:val="Pied de page Car"/>
    <w:basedOn w:val="Policepardfaut"/>
    <w:link w:val="Pieddepage"/>
    <w:uiPriority w:val="99"/>
    <w:rsid w:val="00CF3830"/>
    <w:rPr>
      <w:rFonts w:ascii="Arial" w:eastAsia="Times New Roman" w:hAnsi="Arial" w:cs="Times New Roman"/>
      <w:sz w:val="20"/>
      <w:szCs w:val="20"/>
      <w:lang w:eastAsia="fr-CA"/>
    </w:rPr>
  </w:style>
  <w:style w:type="paragraph" w:styleId="Textedebulles">
    <w:name w:val="Balloon Text"/>
    <w:basedOn w:val="Normal"/>
    <w:link w:val="TextedebullesCar"/>
    <w:uiPriority w:val="99"/>
    <w:semiHidden/>
    <w:unhideWhenUsed/>
    <w:rsid w:val="00F9109A"/>
    <w:rPr>
      <w:rFonts w:ascii="Tahoma" w:hAnsi="Tahoma" w:cs="Tahoma"/>
      <w:sz w:val="16"/>
      <w:szCs w:val="16"/>
    </w:rPr>
  </w:style>
  <w:style w:type="character" w:customStyle="1" w:styleId="TextedebullesCar">
    <w:name w:val="Texte de bulles Car"/>
    <w:basedOn w:val="Policepardfaut"/>
    <w:link w:val="Textedebulles"/>
    <w:uiPriority w:val="99"/>
    <w:semiHidden/>
    <w:rsid w:val="00F9109A"/>
    <w:rPr>
      <w:rFonts w:ascii="Tahoma" w:eastAsia="Times New Roman" w:hAnsi="Tahoma" w:cs="Tahoma"/>
      <w:sz w:val="16"/>
      <w:szCs w:val="16"/>
      <w:lang w:eastAsia="fr-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A00D4"/>
    <w:pPr>
      <w:overflowPunct w:val="0"/>
      <w:autoSpaceDE w:val="0"/>
      <w:autoSpaceDN w:val="0"/>
      <w:adjustRightInd w:val="0"/>
      <w:spacing w:after="0" w:line="240" w:lineRule="auto"/>
      <w:textAlignment w:val="baseline"/>
    </w:pPr>
    <w:rPr>
      <w:rFonts w:ascii="Arial" w:eastAsia="Times New Roman" w:hAnsi="Arial" w:cs="Times New Roman"/>
      <w:sz w:val="20"/>
      <w:szCs w:val="20"/>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detexte1">
    <w:name w:val="Corps de texte 1"/>
    <w:uiPriority w:val="2"/>
    <w:rsid w:val="00CA00D4"/>
    <w:pPr>
      <w:numPr>
        <w:ilvl w:val="2"/>
        <w:numId w:val="2"/>
      </w:numPr>
      <w:tabs>
        <w:tab w:val="left" w:pos="720"/>
        <w:tab w:val="left" w:pos="1080"/>
      </w:tabs>
      <w:spacing w:before="100" w:after="100" w:line="280" w:lineRule="atLeast"/>
    </w:pPr>
    <w:rPr>
      <w:rFonts w:ascii="Arial" w:eastAsia="Times New Roman" w:hAnsi="Arial" w:cs="Arial"/>
      <w:sz w:val="20"/>
      <w:szCs w:val="20"/>
      <w:lang w:eastAsia="fr-CA"/>
    </w:rPr>
  </w:style>
  <w:style w:type="paragraph" w:styleId="Corpsdetexte">
    <w:name w:val="Body Text"/>
    <w:link w:val="CorpsdetexteCar"/>
    <w:qFormat/>
    <w:rsid w:val="009D1DAE"/>
    <w:pPr>
      <w:numPr>
        <w:numId w:val="2"/>
      </w:numPr>
      <w:spacing w:after="0" w:line="260" w:lineRule="exact"/>
    </w:pPr>
    <w:rPr>
      <w:rFonts w:ascii="Arial" w:eastAsia="Times New Roman" w:hAnsi="Arial" w:cs="Arial"/>
      <w:sz w:val="18"/>
      <w:lang w:eastAsia="fr-CA"/>
    </w:rPr>
  </w:style>
  <w:style w:type="character" w:customStyle="1" w:styleId="CorpsdetexteCar">
    <w:name w:val="Corps de texte Car"/>
    <w:basedOn w:val="Policepardfaut"/>
    <w:link w:val="Corpsdetexte"/>
    <w:rsid w:val="009D1DAE"/>
    <w:rPr>
      <w:rFonts w:ascii="Arial" w:eastAsia="Times New Roman" w:hAnsi="Arial" w:cs="Arial"/>
      <w:sz w:val="18"/>
      <w:lang w:eastAsia="fr-CA"/>
    </w:rPr>
  </w:style>
  <w:style w:type="paragraph" w:styleId="Corpsdetexte2">
    <w:name w:val="Body Text 2"/>
    <w:basedOn w:val="Corpsdetexte1"/>
    <w:link w:val="Corpsdetexte2Car"/>
    <w:rsid w:val="00CA00D4"/>
    <w:pPr>
      <w:numPr>
        <w:ilvl w:val="4"/>
      </w:numPr>
    </w:pPr>
    <w:rPr>
      <w:sz w:val="22"/>
    </w:rPr>
  </w:style>
  <w:style w:type="character" w:customStyle="1" w:styleId="Corpsdetexte2Car">
    <w:name w:val="Corps de texte 2 Car"/>
    <w:basedOn w:val="Policepardfaut"/>
    <w:link w:val="Corpsdetexte2"/>
    <w:rsid w:val="00CA00D4"/>
    <w:rPr>
      <w:rFonts w:ascii="Arial" w:eastAsia="Times New Roman" w:hAnsi="Arial" w:cs="Arial"/>
      <w:szCs w:val="20"/>
      <w:lang w:eastAsia="fr-CA"/>
    </w:rPr>
  </w:style>
  <w:style w:type="paragraph" w:styleId="Corpsdetexte3">
    <w:name w:val="Body Text 3"/>
    <w:basedOn w:val="Corpsdetexte2"/>
    <w:link w:val="Corpsdetexte3Car"/>
    <w:rsid w:val="00CA00D4"/>
    <w:pPr>
      <w:numPr>
        <w:ilvl w:val="6"/>
      </w:numPr>
    </w:pPr>
    <w:rPr>
      <w:iCs/>
    </w:rPr>
  </w:style>
  <w:style w:type="character" w:customStyle="1" w:styleId="Corpsdetexte3Car">
    <w:name w:val="Corps de texte 3 Car"/>
    <w:basedOn w:val="Policepardfaut"/>
    <w:link w:val="Corpsdetexte3"/>
    <w:rsid w:val="00CA00D4"/>
    <w:rPr>
      <w:rFonts w:ascii="Arial" w:eastAsia="Times New Roman" w:hAnsi="Arial" w:cs="Arial"/>
      <w:iCs/>
      <w:szCs w:val="20"/>
      <w:lang w:eastAsia="fr-CA"/>
    </w:rPr>
  </w:style>
  <w:style w:type="paragraph" w:customStyle="1" w:styleId="Texteinvisible">
    <w:name w:val="Texte invisible"/>
    <w:next w:val="Normal"/>
    <w:link w:val="TexteinvisibleCar"/>
    <w:rsid w:val="00CA00D4"/>
    <w:pPr>
      <w:spacing w:after="0" w:line="240" w:lineRule="auto"/>
    </w:pPr>
    <w:rPr>
      <w:rFonts w:ascii="Arial" w:eastAsia="Times New Roman" w:hAnsi="Arial" w:cs="Arial"/>
      <w:vanish/>
      <w:color w:val="FF0000"/>
      <w:lang w:eastAsia="fr-FR"/>
    </w:rPr>
  </w:style>
  <w:style w:type="character" w:customStyle="1" w:styleId="TexteinvisibleCar">
    <w:name w:val="Texte invisible Car"/>
    <w:link w:val="Texteinvisible"/>
    <w:rsid w:val="00CA00D4"/>
    <w:rPr>
      <w:rFonts w:ascii="Arial" w:eastAsia="Times New Roman" w:hAnsi="Arial" w:cs="Arial"/>
      <w:vanish/>
      <w:color w:val="FF0000"/>
      <w:lang w:eastAsia="fr-FR"/>
    </w:rPr>
  </w:style>
  <w:style w:type="paragraph" w:styleId="En-tte">
    <w:name w:val="header"/>
    <w:basedOn w:val="Normal"/>
    <w:link w:val="En-tteCar"/>
    <w:uiPriority w:val="99"/>
    <w:unhideWhenUsed/>
    <w:rsid w:val="00CF3830"/>
    <w:pPr>
      <w:tabs>
        <w:tab w:val="center" w:pos="4320"/>
        <w:tab w:val="right" w:pos="8640"/>
      </w:tabs>
    </w:pPr>
  </w:style>
  <w:style w:type="character" w:customStyle="1" w:styleId="En-tteCar">
    <w:name w:val="En-tête Car"/>
    <w:basedOn w:val="Policepardfaut"/>
    <w:link w:val="En-tte"/>
    <w:uiPriority w:val="99"/>
    <w:rsid w:val="00CF3830"/>
    <w:rPr>
      <w:rFonts w:ascii="Arial" w:eastAsia="Times New Roman" w:hAnsi="Arial" w:cs="Times New Roman"/>
      <w:sz w:val="20"/>
      <w:szCs w:val="20"/>
      <w:lang w:eastAsia="fr-CA"/>
    </w:rPr>
  </w:style>
  <w:style w:type="paragraph" w:styleId="Pieddepage">
    <w:name w:val="footer"/>
    <w:basedOn w:val="Normal"/>
    <w:link w:val="PieddepageCar"/>
    <w:uiPriority w:val="99"/>
    <w:unhideWhenUsed/>
    <w:rsid w:val="00CF3830"/>
    <w:pPr>
      <w:tabs>
        <w:tab w:val="center" w:pos="4320"/>
        <w:tab w:val="right" w:pos="8640"/>
      </w:tabs>
    </w:pPr>
  </w:style>
  <w:style w:type="character" w:customStyle="1" w:styleId="PieddepageCar">
    <w:name w:val="Pied de page Car"/>
    <w:basedOn w:val="Policepardfaut"/>
    <w:link w:val="Pieddepage"/>
    <w:uiPriority w:val="99"/>
    <w:rsid w:val="00CF3830"/>
    <w:rPr>
      <w:rFonts w:ascii="Arial" w:eastAsia="Times New Roman" w:hAnsi="Arial" w:cs="Times New Roman"/>
      <w:sz w:val="20"/>
      <w:szCs w:val="20"/>
      <w:lang w:eastAsia="fr-CA"/>
    </w:rPr>
  </w:style>
  <w:style w:type="paragraph" w:styleId="Textedebulles">
    <w:name w:val="Balloon Text"/>
    <w:basedOn w:val="Normal"/>
    <w:link w:val="TextedebullesCar"/>
    <w:uiPriority w:val="99"/>
    <w:semiHidden/>
    <w:unhideWhenUsed/>
    <w:rsid w:val="00F9109A"/>
    <w:rPr>
      <w:rFonts w:ascii="Tahoma" w:hAnsi="Tahoma" w:cs="Tahoma"/>
      <w:sz w:val="16"/>
      <w:szCs w:val="16"/>
    </w:rPr>
  </w:style>
  <w:style w:type="character" w:customStyle="1" w:styleId="TextedebullesCar">
    <w:name w:val="Texte de bulles Car"/>
    <w:basedOn w:val="Policepardfaut"/>
    <w:link w:val="Textedebulles"/>
    <w:uiPriority w:val="99"/>
    <w:semiHidden/>
    <w:rsid w:val="00F9109A"/>
    <w:rPr>
      <w:rFonts w:ascii="Tahoma" w:eastAsia="Times New Roman" w:hAnsi="Tahoma" w:cs="Tahoma"/>
      <w:sz w:val="16"/>
      <w:szCs w:val="16"/>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F8392-34E9-4B88-B8EB-EBC934049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414</Words>
  <Characters>2809</Characters>
  <Application>Microsoft Office Word</Application>
  <DocSecurity>0</DocSecurity>
  <Lines>108</Lines>
  <Paragraphs>53</Paragraphs>
  <ScaleCrop>false</ScaleCrop>
  <HeadingPairs>
    <vt:vector size="2" baseType="variant">
      <vt:variant>
        <vt:lpstr>Titre</vt:lpstr>
      </vt:variant>
      <vt:variant>
        <vt:i4>1</vt:i4>
      </vt:variant>
    </vt:vector>
  </HeadingPairs>
  <TitlesOfParts>
    <vt:vector size="1" baseType="lpstr">
      <vt:lpstr>963-3539 Lettre</vt:lpstr>
    </vt:vector>
  </TitlesOfParts>
  <Company>Hydro-Québec</Company>
  <LinksUpToDate>false</LinksUpToDate>
  <CharactersWithSpaces>3170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963-3539 Lettre</dc:title>
  <dc:creator>Hydro-Québec</dc:creator>
  <cp:lastModifiedBy>Pierre Beauregard</cp:lastModifiedBy>
  <cp:revision>3</cp:revision>
  <dcterms:created xsi:type="dcterms:W3CDTF">2019-10-11T13:27:00Z</dcterms:created>
  <dcterms:modified xsi:type="dcterms:W3CDTF">2019-10-11T13:31:00Z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fidentialiteNiveau">
    <vt:lpwstr>Confidentiel</vt:lpwstr>
  </property>
  <property fmtid="{D5CDD505-2E9C-101B-9397-08002B2CF9AE}" pid="3" name="ConfidentialiteType">
    <vt:lpwstr>Autre</vt:lpwstr>
  </property>
</Properties>
</file>